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sz w:val="24"/>
          <w:szCs w:val="24"/>
          <w:rtl w:val="0"/>
        </w:rPr>
        <w:t xml:space="preserve">RM6305</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tab/>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tab/>
        <w:tab/>
        <w:tab/>
        <w:tab/>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 </w:t>
        <w:tab/>
        <w:tab/>
        <w:tab/>
        <w:tab/>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tab/>
        <w:tab/>
        <w:t xml:space="preserve"> </w:t>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tab/>
        <w:tab/>
        <w:t xml:space="preserve">  </w:t>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 </w:t>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22 (Lease Terms)</w:t>
        <w:tab/>
        <w:tab/>
        <w:tab/>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25 ()</w:t>
        <w:tab/>
        <w:tab/>
        <w:tab/>
        <w:tab/>
        <w:tab/>
        <w:tab/>
        <w:tab/>
        <w:t xml:space="preserve"> ]</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sz w:val="24"/>
          <w:szCs w:val="24"/>
          <w:rtl w:val="0"/>
        </w:rPr>
        <w:t xml:space="preserve">RM6305</w:t>
      </w:r>
      <w:r w:rsidDel="00000000" w:rsidR="00000000" w:rsidRPr="00000000">
        <w:rPr>
          <w:rtl w:val="0"/>
        </w:rPr>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A">
      <w:pPr>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r>
    </w:p>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Clause 3.2.11 of the Core Terms is amended to read as follows:</w:t>
      </w:r>
    </w:p>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cancel any order or part order of Goods which has not been Delivered provided the Buyer gives the Supplier not less than 24 hours notice. If the Buyer gives less than 24 hours notice then it will pay the Supplier’s reasonable and proven costs already incurred on the cancelled order as long as the Supplier takes all reasonable steps to minimise these costs.”</w:t>
      </w:r>
    </w:p>
    <w:p w:rsidR="00000000" w:rsidDel="00000000" w:rsidP="00000000" w:rsidRDefault="00000000" w:rsidRPr="00000000" w14:paraId="0000005D">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r>
    </w:p>
    <w:p w:rsidR="00000000" w:rsidDel="00000000" w:rsidP="00000000" w:rsidRDefault="00000000" w:rsidRPr="00000000" w14:paraId="0000005E">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Clause 10.5 of the Core Terms is amended to read as follows:</w:t>
      </w:r>
    </w:p>
    <w:p w:rsidR="00000000" w:rsidDel="00000000" w:rsidP="00000000" w:rsidRDefault="00000000" w:rsidRPr="00000000" w14:paraId="0000005F">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10.5 When the supplier can end or suspend the contract</w:t>
      </w:r>
      <w:r w:rsidDel="00000000" w:rsidR="00000000" w:rsidRPr="00000000">
        <w:rPr>
          <w:rtl w:val="0"/>
        </w:rPr>
      </w:r>
    </w:p>
    <w:p w:rsidR="00000000" w:rsidDel="00000000" w:rsidP="00000000" w:rsidRDefault="00000000" w:rsidRPr="00000000" w14:paraId="00000060">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issue a Reminder Notice if the Buyer does not pay an undisputed invoice on time. The Supplier can terminate or suspend a Call-Off Contract if the Buyer fails to pay an undisputed invoice sum due within 90 days of the date of the Reminder Notice.”</w:t>
      </w:r>
    </w:p>
    <w:p w:rsidR="00000000" w:rsidDel="00000000" w:rsidP="00000000" w:rsidRDefault="00000000" w:rsidRPr="00000000" w14:paraId="0000006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3">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D">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DELIVERY TERMS</w:t>
      </w:r>
    </w:p>
    <w:p w:rsidR="00000000" w:rsidDel="00000000" w:rsidP="00000000" w:rsidRDefault="00000000" w:rsidRPr="00000000" w14:paraId="00000070">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For Buyers to specify the required delivery terms and specify in this section of this Order Form.</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Buyers to add details in the delivery terms above as per the site addition list including delivery requirements </w:t>
      </w:r>
    </w:p>
    <w:p w:rsidR="00000000" w:rsidDel="00000000" w:rsidP="00000000" w:rsidRDefault="00000000" w:rsidRPr="00000000" w14:paraId="00000073">
      <w:pPr>
        <w:spacing w:after="0" w:line="240" w:lineRule="auto"/>
        <w:jc w:val="both"/>
        <w:rPr>
          <w:rFonts w:ascii="Arial" w:cs="Arial" w:eastAsia="Arial" w:hAnsi="Arial"/>
          <w:sz w:val="24"/>
          <w:szCs w:val="24"/>
        </w:rPr>
      </w:pPr>
      <w:r w:rsidDel="00000000" w:rsidR="00000000" w:rsidRPr="00000000">
        <w:rPr>
          <w:rtl w:val="0"/>
        </w:rPr>
      </w:r>
    </w:p>
    <w:tbl>
      <w:tblPr>
        <w:tblStyle w:val="Table1"/>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2547"/>
        <w:gridCol w:w="6469"/>
        <w:tblGridChange w:id="0">
          <w:tblGrid>
            <w:gridCol w:w="2547"/>
            <w:gridCol w:w="6469"/>
          </w:tblGrid>
        </w:tblGridChange>
      </w:tblGrid>
      <w:tr>
        <w:trPr>
          <w:cantSplit w:val="0"/>
          <w:tblHeader w:val="0"/>
        </w:trPr>
        <w:tc>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Standard 3 working days:</w:t>
            </w:r>
          </w:p>
        </w:tc>
        <w:tc>
          <w:tcPr/>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Y/N</w:t>
            </w:r>
          </w:p>
        </w:tc>
      </w:tr>
      <w:tr>
        <w:trPr>
          <w:cantSplit w:val="0"/>
          <w:tblHeader w:val="0"/>
        </w:trPr>
        <w:tc>
          <w:tcPr/>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AM or PM deliveries:</w:t>
            </w:r>
          </w:p>
        </w:tc>
        <w:tc>
          <w:tcPr/>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AM/PM</w:t>
            </w:r>
          </w:p>
        </w:tc>
      </w:tr>
      <w:tr>
        <w:trPr>
          <w:cantSplit w:val="0"/>
          <w:tblHeader w:val="0"/>
        </w:trPr>
        <w:tc>
          <w:tcPr/>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Scheduled orders:</w:t>
            </w:r>
          </w:p>
        </w:tc>
        <w:tc>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Y/N</w:t>
            </w:r>
          </w:p>
        </w:tc>
      </w:tr>
    </w:tbl>
    <w:p w:rsidR="00000000" w:rsidDel="00000000" w:rsidP="00000000" w:rsidRDefault="00000000" w:rsidRPr="00000000" w14:paraId="0000007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Standard 3 working days: delivery within 3 working days from the point of order</w:t>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AM or PM deliveries: if required, the buyer can specify AM or PM delivery preference </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Scheduled orders: if required, the buyer can arrange deliveries in advance specifying the required scheduled of orders </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8C">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8D">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8E">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9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B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C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C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C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C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C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D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3">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D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D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7">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D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D9">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D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D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D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spacing w:after="240" w:lineRule="auto"/>
        <w:jc w:val="both"/>
        <w:rPr>
          <w:rFonts w:ascii="Arial" w:cs="Arial" w:eastAsia="Arial" w:hAnsi="Arial"/>
          <w:sz w:val="24"/>
          <w:szCs w:val="24"/>
        </w:rPr>
      </w:pPr>
      <w:r w:rsidDel="00000000" w:rsidR="00000000" w:rsidRPr="00000000">
        <w:rPr>
          <w:rtl w:val="0"/>
        </w:rPr>
      </w:r>
    </w:p>
    <w:tbl>
      <w:tblPr>
        <w:tblStyle w:val="Table2"/>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2">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F3">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F4">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F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zGLbOueWYpF9A/r2G8qIu5aNGA==">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